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5CC" w:rsidRDefault="00FE15CC" w:rsidP="00B55DF5">
      <w:r w:rsidRPr="005834EB">
        <w:t>Bandwidth and Utilization</w:t>
      </w:r>
    </w:p>
    <w:p w:rsidR="00FE15CC" w:rsidRDefault="00FE15CC" w:rsidP="00B55DF5">
      <w:r w:rsidRPr="005834EB">
        <w:t xml:space="preserve">In addition to the other terms of this agreement, which apply to all plans, bandwidth and utilization, by its nature, is subject to a number of differing and/or additional terms. Flatland Hosting provides the space and transfer limitations in good faith to our customers so that they may create their Web sites without the fear of running over their Web traffic allocation. While most customers will use the space and traffic for their legitimate Web site needs, we recognize that others may try to take advantage of our offer and use the space and traffic in ways for which it is not intended. In the best interests of our customers and in an effort to maintain the integrity of our service, the following common sense rules will apply: </w:t>
      </w:r>
    </w:p>
    <w:p w:rsidR="00FE15CC" w:rsidRDefault="00FE15CC" w:rsidP="000856F0">
      <w:pPr>
        <w:pStyle w:val="ListParagraph"/>
        <w:numPr>
          <w:ilvl w:val="0"/>
          <w:numId w:val="2"/>
        </w:numPr>
      </w:pPr>
      <w:r w:rsidRPr="005834EB">
        <w:t xml:space="preserve">Your site must use and store only the information and data that relates to the Web site, at the IP address provided by Flatland Hosting. </w:t>
      </w:r>
      <w:bookmarkStart w:id="0" w:name="_GoBack"/>
      <w:bookmarkEnd w:id="0"/>
    </w:p>
    <w:p w:rsidR="00FE15CC" w:rsidRDefault="00FE15CC" w:rsidP="000856F0">
      <w:pPr>
        <w:pStyle w:val="ListParagraph"/>
        <w:numPr>
          <w:ilvl w:val="0"/>
          <w:numId w:val="2"/>
        </w:numPr>
      </w:pPr>
      <w:r w:rsidRPr="005834EB">
        <w:t xml:space="preserve">You may not use Flatland Hosting’s Web site to store Web pages, files or data for other IP addresses or domain names, nor may you use your Web site as a repository for file, data or "Warez group" download transfers. Flatland Hosting reserves the right to make this determination, in its sole and absolute discretion. </w:t>
      </w:r>
    </w:p>
    <w:p w:rsidR="00FE15CC" w:rsidRDefault="00FE15CC" w:rsidP="000856F0">
      <w:pPr>
        <w:pStyle w:val="ListParagraph"/>
        <w:numPr>
          <w:ilvl w:val="0"/>
          <w:numId w:val="2"/>
        </w:numPr>
      </w:pPr>
      <w:r w:rsidRPr="005834EB">
        <w:t xml:space="preserve">Flatland Hosting's "traffic” and “storage" offer is to provide you with storage space and bandwidth for active Web pages and cannot be used as a "storage space" for electronic files. Examples of sites that fall under "electronic storage" are large archives of images, compressed files, movies, or sound files. Flatland Hosting permits up to 100 megabytes of archive storage, e.g. </w:t>
      </w:r>
      <w:proofErr w:type="spellStart"/>
      <w:r w:rsidRPr="005834EB">
        <w:t>avi</w:t>
      </w:r>
      <w:proofErr w:type="spellEnd"/>
      <w:r w:rsidRPr="005834EB">
        <w:t xml:space="preserve"> or wav files, images, compressed files, shareware, games, or programs. All HTML pages MUST be linked to files (HTML, .jpg, .gif, etc.) stored on Flatland Hosting's server and vice versa. </w:t>
      </w:r>
    </w:p>
    <w:p w:rsidR="000856F0" w:rsidRDefault="000856F0" w:rsidP="00B55DF5"/>
    <w:p w:rsidR="00FE15CC" w:rsidRDefault="00FE15CC" w:rsidP="00B55DF5">
      <w:r w:rsidRPr="005834EB">
        <w:t xml:space="preserve">The storage and distribution of MP3 format files via the Flatland Hosting network is prohibited. </w:t>
      </w:r>
    </w:p>
    <w:p w:rsidR="00FE15CC" w:rsidRDefault="00FE15CC" w:rsidP="00B55DF5">
      <w:pPr>
        <w:rPr>
          <w:sz w:val="24"/>
          <w:szCs w:val="24"/>
        </w:rPr>
      </w:pPr>
      <w:r w:rsidRPr="005834EB">
        <w:rPr>
          <w:sz w:val="24"/>
          <w:szCs w:val="24"/>
        </w:rPr>
        <w:t xml:space="preserve">The monthly data transfer maximum is 5 gigabytes per month. Flatland Hosting reserves the right to bill you automatically for transfer utilization in excess of the monthly data transfer maximum. </w:t>
      </w:r>
    </w:p>
    <w:p w:rsidR="00FE15CC" w:rsidRDefault="00FE15CC" w:rsidP="00B55DF5">
      <w:pPr>
        <w:rPr>
          <w:sz w:val="24"/>
          <w:szCs w:val="24"/>
        </w:rPr>
      </w:pPr>
      <w:r w:rsidRPr="005834EB">
        <w:rPr>
          <w:sz w:val="24"/>
          <w:szCs w:val="24"/>
        </w:rPr>
        <w:t>The mailbox size maximum is 15 megabytes. Flatland Hosting calculates utilization by domain name rather than by email user. Flatland Hosting reserves the right to block incoming email messages, by domain, to customers currently at the mailbox size maximum.</w:t>
      </w:r>
    </w:p>
    <w:p w:rsidR="00EF488C" w:rsidRDefault="00FE15CC">
      <w:r w:rsidRPr="005834EB">
        <w:t xml:space="preserve">Flatland Hosting may take whatever steps necessary to provide its services, and to provide for the enjoyment of such services by all Flatland Hosting clients, and to ensure that certain clients do not utilize services to the detriment of other clients. Customers with Web sites that do not comply with these rules, or who seek to take advantage of Flatland Hosting services in any other way, will, at the discretion of Flatland Hosting, have their sites canceled and/or removed from the servers and have service charges assessed at the </w:t>
      </w:r>
      <w:r>
        <w:t>discretion of Flatland Hosting.</w:t>
      </w:r>
    </w:p>
    <w:p w:rsidR="000856F0" w:rsidRDefault="000856F0"/>
    <w:sectPr w:rsidR="00085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3370E"/>
    <w:multiLevelType w:val="hybridMultilevel"/>
    <w:tmpl w:val="B7000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D06B9"/>
    <w:multiLevelType w:val="hybridMultilevel"/>
    <w:tmpl w:val="3634C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CC"/>
    <w:rsid w:val="000856F0"/>
    <w:rsid w:val="00B55DF5"/>
    <w:rsid w:val="00EF488C"/>
    <w:rsid w:val="00FE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21E4"/>
  <w15:chartTrackingRefBased/>
  <w15:docId w15:val="{CBAC5FC8-068E-4A40-9000-F2688B75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15CC"/>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i/>
      <w:iC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5CC"/>
    <w:rPr>
      <w:rFonts w:asciiTheme="majorHAnsi" w:eastAsiaTheme="majorEastAsia" w:hAnsiTheme="majorHAnsi" w:cstheme="majorBidi"/>
      <w:b/>
      <w:bCs/>
      <w:i/>
      <w:iCs/>
      <w:color w:val="823B0B" w:themeColor="accent2" w:themeShade="7F"/>
      <w:shd w:val="clear" w:color="auto" w:fill="FBE4D5" w:themeFill="accent2" w:themeFillTint="33"/>
    </w:rPr>
  </w:style>
  <w:style w:type="paragraph" w:styleId="NormalWeb">
    <w:name w:val="Normal (Web)"/>
    <w:basedOn w:val="Normal"/>
    <w:rsid w:val="00FE15CC"/>
    <w:pPr>
      <w:spacing w:before="100" w:beforeAutospacing="1" w:after="100" w:afterAutospacing="1" w:line="288" w:lineRule="auto"/>
    </w:pPr>
    <w:rPr>
      <w:i/>
      <w:iCs/>
      <w:sz w:val="24"/>
      <w:szCs w:val="24"/>
    </w:rPr>
  </w:style>
  <w:style w:type="paragraph" w:styleId="ListParagraph">
    <w:name w:val="List Paragraph"/>
    <w:basedOn w:val="Normal"/>
    <w:uiPriority w:val="34"/>
    <w:qFormat/>
    <w:rsid w:val="00085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 In</dc:creator>
  <cp:keywords/>
  <dc:description/>
  <cp:lastModifiedBy>Schneider, Doug D</cp:lastModifiedBy>
  <cp:revision>3</cp:revision>
  <dcterms:created xsi:type="dcterms:W3CDTF">2017-09-28T17:57:00Z</dcterms:created>
  <dcterms:modified xsi:type="dcterms:W3CDTF">2017-10-02T17:25:00Z</dcterms:modified>
</cp:coreProperties>
</file>